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643D78" w:rsidP="0032112B">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sidR="00783E42">
        <w:rPr>
          <w:rFonts w:cs="David" w:hint="cs"/>
          <w:b/>
          <w:bCs/>
          <w:kern w:val="28"/>
          <w:szCs w:val="36"/>
          <w:rtl/>
        </w:rPr>
        <w:t xml:space="preserve"> </w:t>
      </w:r>
      <w:r w:rsidR="0032112B">
        <w:rPr>
          <w:rFonts w:cs="David" w:hint="cs"/>
          <w:b/>
          <w:bCs/>
          <w:kern w:val="28"/>
          <w:szCs w:val="36"/>
          <w:rtl/>
        </w:rPr>
        <w:t>12</w:t>
      </w:r>
      <w:r w:rsidR="00783E42">
        <w:rPr>
          <w:rFonts w:cs="David" w:hint="cs"/>
          <w:b/>
          <w:bCs/>
          <w:kern w:val="28"/>
          <w:szCs w:val="36"/>
          <w:rtl/>
        </w:rPr>
        <w:t>/2016</w:t>
      </w:r>
      <w:r w:rsidRPr="00B12C2C">
        <w:rPr>
          <w:rFonts w:cs="David" w:hint="cs"/>
          <w:b/>
          <w:bCs/>
          <w:kern w:val="28"/>
          <w:szCs w:val="36"/>
          <w:rtl/>
        </w:rPr>
        <w:t xml:space="preserve">  </w:t>
      </w:r>
    </w:p>
    <w:p w:rsidR="00783E42" w:rsidRDefault="00643D78" w:rsidP="0032112B">
      <w:pPr>
        <w:widowControl w:val="0"/>
        <w:overflowPunct w:val="0"/>
        <w:autoSpaceDE w:val="0"/>
        <w:autoSpaceDN w:val="0"/>
        <w:adjustRightInd w:val="0"/>
        <w:ind w:left="709" w:hanging="709"/>
        <w:jc w:val="center"/>
        <w:textAlignment w:val="baseline"/>
        <w:rPr>
          <w:rFonts w:cs="David"/>
          <w:sz w:val="20"/>
          <w:szCs w:val="24"/>
          <w:rtl/>
        </w:rPr>
      </w:pPr>
      <w:r w:rsidRPr="00B12C2C">
        <w:rPr>
          <w:rFonts w:cs="David"/>
          <w:b/>
          <w:bCs/>
          <w:kern w:val="28"/>
          <w:szCs w:val="36"/>
          <w:rtl/>
        </w:rPr>
        <w:t>הזמנה להציע הצעות</w:t>
      </w:r>
      <w:r w:rsidRPr="00B12C2C">
        <w:rPr>
          <w:rFonts w:cs="David" w:hint="cs"/>
          <w:b/>
          <w:bCs/>
          <w:kern w:val="28"/>
          <w:szCs w:val="36"/>
          <w:rtl/>
        </w:rPr>
        <w:t xml:space="preserve"> </w:t>
      </w:r>
      <w:r w:rsidR="00783E42" w:rsidRPr="00783E42">
        <w:rPr>
          <w:rFonts w:cs="David"/>
          <w:b/>
          <w:bCs/>
          <w:kern w:val="28"/>
          <w:szCs w:val="36"/>
          <w:rtl/>
        </w:rPr>
        <w:t>ל</w:t>
      </w:r>
      <w:r w:rsidR="0032112B" w:rsidRPr="0032112B">
        <w:rPr>
          <w:rFonts w:cs="David"/>
          <w:b/>
          <w:bCs/>
          <w:kern w:val="28"/>
          <w:szCs w:val="36"/>
          <w:rtl/>
        </w:rPr>
        <w:t>הספקה והתקנת חלונות אקוסטיים במשרד האוצר</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16416C" w:rsidRDefault="00643D78" w:rsidP="0017628D">
      <w:pPr>
        <w:widowControl w:val="0"/>
        <w:overflowPunct w:val="0"/>
        <w:autoSpaceDE w:val="0"/>
        <w:autoSpaceDN w:val="0"/>
        <w:adjustRightInd w:val="0"/>
        <w:ind w:left="-58"/>
        <w:jc w:val="both"/>
        <w:textAlignment w:val="baseline"/>
        <w:rPr>
          <w:rFonts w:cs="David"/>
          <w:sz w:val="20"/>
          <w:szCs w:val="24"/>
          <w:rtl/>
        </w:rPr>
      </w:pPr>
      <w:r w:rsidRPr="00B12C2C">
        <w:rPr>
          <w:rFonts w:cs="David"/>
          <w:sz w:val="20"/>
          <w:szCs w:val="24"/>
          <w:rtl/>
        </w:rPr>
        <w:t>משרד האוצר - המשרד הראשי רח' קפלן 1, ירושלים (להלן</w:t>
      </w:r>
      <w:r>
        <w:rPr>
          <w:rFonts w:cs="David" w:hint="cs"/>
          <w:sz w:val="20"/>
          <w:szCs w:val="24"/>
          <w:rtl/>
        </w:rPr>
        <w:t xml:space="preserve"> - </w:t>
      </w:r>
      <w:r w:rsidRPr="00B12C2C">
        <w:rPr>
          <w:rFonts w:cs="David"/>
          <w:b/>
          <w:bCs/>
          <w:sz w:val="20"/>
          <w:szCs w:val="24"/>
          <w:rtl/>
        </w:rPr>
        <w:t>המשרד</w:t>
      </w:r>
      <w:r w:rsidRPr="00B12C2C">
        <w:rPr>
          <w:rFonts w:cs="David"/>
          <w:sz w:val="20"/>
          <w:szCs w:val="24"/>
          <w:rtl/>
        </w:rPr>
        <w:t xml:space="preserve">) מזמין בזאת הצעות </w:t>
      </w:r>
      <w:r w:rsidR="0032112B" w:rsidRPr="0032112B">
        <w:rPr>
          <w:rFonts w:cs="David"/>
          <w:sz w:val="20"/>
          <w:szCs w:val="24"/>
          <w:rtl/>
        </w:rPr>
        <w:t>להספקה והתקנת חלונות אקוסטיים במשרד</w:t>
      </w:r>
      <w:r w:rsidR="0032112B">
        <w:rPr>
          <w:rFonts w:cs="David" w:hint="cs"/>
          <w:sz w:val="20"/>
          <w:szCs w:val="24"/>
          <w:rtl/>
        </w:rPr>
        <w:t xml:space="preserve"> האוצר</w:t>
      </w:r>
      <w:r w:rsidR="00F6468F">
        <w:rPr>
          <w:rFonts w:cs="David" w:hint="cs"/>
          <w:sz w:val="20"/>
          <w:szCs w:val="24"/>
          <w:rtl/>
        </w:rPr>
        <w:t xml:space="preserve">, כמפורט במסמכי המכרז </w:t>
      </w:r>
      <w:r w:rsidRPr="00DE24ED">
        <w:rPr>
          <w:rFonts w:cs="David" w:hint="cs"/>
          <w:sz w:val="20"/>
          <w:szCs w:val="24"/>
          <w:rtl/>
        </w:rPr>
        <w:t>ובהתאם להנחיות המזמין או מי מטעמו כפי שיהיו מעת לעת.</w:t>
      </w:r>
      <w:r w:rsidR="0016416C">
        <w:rPr>
          <w:rFonts w:cs="David" w:hint="cs"/>
          <w:sz w:val="20"/>
          <w:szCs w:val="24"/>
          <w:rtl/>
        </w:rPr>
        <w:t xml:space="preserve"> הקבלן הזוכה במכרז זה יידרש לבצע את השירותים האמורים בתקופת שלא תעלה על </w:t>
      </w:r>
      <w:r w:rsidR="0017628D">
        <w:rPr>
          <w:rFonts w:cs="David" w:hint="cs"/>
          <w:sz w:val="20"/>
          <w:szCs w:val="24"/>
          <w:rtl/>
        </w:rPr>
        <w:t>30 ימי עבודה.</w:t>
      </w:r>
      <w:r w:rsidR="0016416C">
        <w:rPr>
          <w:rFonts w:cs="David" w:hint="cs"/>
          <w:sz w:val="20"/>
          <w:szCs w:val="24"/>
          <w:rtl/>
        </w:rPr>
        <w:t xml:space="preserve"> </w:t>
      </w:r>
    </w:p>
    <w:p w:rsidR="0016416C" w:rsidRDefault="00643D78" w:rsidP="0016416C">
      <w:pPr>
        <w:widowControl w:val="0"/>
        <w:overflowPunct w:val="0"/>
        <w:autoSpaceDE w:val="0"/>
        <w:autoSpaceDN w:val="0"/>
        <w:adjustRightInd w:val="0"/>
        <w:ind w:left="-58"/>
        <w:jc w:val="both"/>
        <w:textAlignment w:val="baseline"/>
        <w:rPr>
          <w:rFonts w:cs="David"/>
          <w:sz w:val="20"/>
          <w:szCs w:val="24"/>
          <w:rtl/>
        </w:rPr>
      </w:pPr>
      <w:r>
        <w:rPr>
          <w:rFonts w:cs="David" w:hint="cs"/>
          <w:sz w:val="20"/>
          <w:szCs w:val="24"/>
          <w:rtl/>
        </w:rPr>
        <w:t xml:space="preserve">תקופת ההתקשרות שנה מיום החתימה על הסכם ההתקשרות. </w:t>
      </w:r>
      <w:r w:rsidRPr="00B12C2C">
        <w:rPr>
          <w:rFonts w:cs="David" w:hint="cs"/>
          <w:sz w:val="20"/>
          <w:szCs w:val="24"/>
          <w:rtl/>
        </w:rPr>
        <w:t xml:space="preserve">למזמין שמורה אופציה להארכת ההתקשרות </w:t>
      </w:r>
      <w:r w:rsidR="00783E42">
        <w:rPr>
          <w:rFonts w:cs="David" w:hint="cs"/>
          <w:sz w:val="20"/>
          <w:szCs w:val="24"/>
          <w:rtl/>
        </w:rPr>
        <w:t>ב</w:t>
      </w:r>
      <w:r w:rsidR="0032112B">
        <w:rPr>
          <w:rFonts w:cs="David" w:hint="cs"/>
          <w:sz w:val="20"/>
          <w:szCs w:val="24"/>
          <w:rtl/>
        </w:rPr>
        <w:t>שנה</w:t>
      </w:r>
      <w:r w:rsidR="00783E42">
        <w:rPr>
          <w:rFonts w:cs="David" w:hint="cs"/>
          <w:sz w:val="20"/>
          <w:szCs w:val="24"/>
          <w:rtl/>
        </w:rPr>
        <w:t xml:space="preserve"> נוספת.</w:t>
      </w:r>
      <w:r w:rsidRPr="00DE24ED">
        <w:rPr>
          <w:rFonts w:cs="David" w:hint="cs"/>
          <w:sz w:val="20"/>
          <w:szCs w:val="24"/>
          <w:rtl/>
        </w:rPr>
        <w:t xml:space="preserve">  </w:t>
      </w:r>
    </w:p>
    <w:p w:rsidR="0016416C" w:rsidRDefault="0016416C" w:rsidP="0016416C">
      <w:pPr>
        <w:widowControl w:val="0"/>
        <w:overflowPunct w:val="0"/>
        <w:autoSpaceDE w:val="0"/>
        <w:autoSpaceDN w:val="0"/>
        <w:adjustRightInd w:val="0"/>
        <w:ind w:left="-58"/>
        <w:jc w:val="both"/>
        <w:textAlignment w:val="baseline"/>
        <w:rPr>
          <w:rFonts w:cs="David"/>
          <w:sz w:val="20"/>
          <w:szCs w:val="24"/>
          <w:rtl/>
        </w:rPr>
      </w:pPr>
    </w:p>
    <w:p w:rsidR="0016416C" w:rsidRDefault="0017628D" w:rsidP="0016416C">
      <w:pPr>
        <w:widowControl w:val="0"/>
        <w:overflowPunct w:val="0"/>
        <w:autoSpaceDE w:val="0"/>
        <w:autoSpaceDN w:val="0"/>
        <w:adjustRightInd w:val="0"/>
        <w:ind w:left="-58"/>
        <w:jc w:val="both"/>
        <w:textAlignment w:val="baseline"/>
        <w:rPr>
          <w:rFonts w:cs="David"/>
          <w:sz w:val="20"/>
          <w:szCs w:val="24"/>
          <w:rtl/>
        </w:rPr>
      </w:pPr>
      <w:r>
        <w:rPr>
          <w:rFonts w:cs="David" w:hint="cs"/>
          <w:sz w:val="20"/>
          <w:szCs w:val="24"/>
          <w:rtl/>
        </w:rPr>
        <w:t>המציעים מתבקשים לשי</w:t>
      </w:r>
      <w:r w:rsidR="0016416C">
        <w:rPr>
          <w:rFonts w:cs="David" w:hint="cs"/>
          <w:sz w:val="20"/>
          <w:szCs w:val="24"/>
          <w:rtl/>
        </w:rPr>
        <w:t xml:space="preserve">ם לב ללוחות הזמנים להגשת ההצעות במכרז. </w:t>
      </w:r>
    </w:p>
    <w:p w:rsidR="00643D78" w:rsidRPr="00DE24ED" w:rsidRDefault="00643D78" w:rsidP="0016416C">
      <w:pPr>
        <w:widowControl w:val="0"/>
        <w:overflowPunct w:val="0"/>
        <w:autoSpaceDE w:val="0"/>
        <w:autoSpaceDN w:val="0"/>
        <w:adjustRightInd w:val="0"/>
        <w:ind w:left="-58"/>
        <w:jc w:val="both"/>
        <w:textAlignment w:val="baseline"/>
        <w:rPr>
          <w:rFonts w:cs="David"/>
          <w:sz w:val="20"/>
          <w:szCs w:val="24"/>
          <w:rtl/>
        </w:rPr>
      </w:pPr>
      <w:r w:rsidRPr="00DE24ED">
        <w:rPr>
          <w:rFonts w:cs="David" w:hint="cs"/>
          <w:sz w:val="20"/>
          <w:szCs w:val="24"/>
          <w:rtl/>
        </w:rPr>
        <w:t xml:space="preserve">                        </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C0421D" w:rsidRPr="00C0421D" w:rsidRDefault="00C0421D" w:rsidP="00C0421D">
      <w:pPr>
        <w:numPr>
          <w:ilvl w:val="1"/>
          <w:numId w:val="10"/>
        </w:numPr>
        <w:spacing w:line="360" w:lineRule="auto"/>
        <w:ind w:right="360"/>
        <w:jc w:val="both"/>
        <w:rPr>
          <w:rFonts w:cs="David"/>
          <w:szCs w:val="24"/>
          <w:rtl/>
        </w:rPr>
      </w:pPr>
      <w:r w:rsidRPr="00C0421D">
        <w:rPr>
          <w:rFonts w:cs="David"/>
          <w:szCs w:val="24"/>
          <w:rtl/>
        </w:rPr>
        <w:t>המציע ביצע ב-3 שנים האחרונות (2013-2015) 3 פרויקטים בכל שנה שכללו אספקה והתקנה של 75 חלונות אקוסטיים לכל הפחות בכל פרויקט, או ביצע עבודה כנ"ל בהיקף שלא יפחת מ- 280,000 ₪ כולל מע"מ לכל פרויקט. לצורך אימות האמור בסעיף זה יש לצרף אישור של רו"ח.</w:t>
      </w:r>
    </w:p>
    <w:p w:rsidR="00C0421D" w:rsidRPr="00C0421D" w:rsidRDefault="00C0421D" w:rsidP="00C0421D">
      <w:pPr>
        <w:numPr>
          <w:ilvl w:val="1"/>
          <w:numId w:val="10"/>
        </w:numPr>
        <w:spacing w:line="360" w:lineRule="auto"/>
        <w:ind w:right="360"/>
        <w:jc w:val="both"/>
        <w:rPr>
          <w:rFonts w:cs="David"/>
          <w:szCs w:val="24"/>
          <w:rtl/>
        </w:rPr>
      </w:pPr>
      <w:r w:rsidRPr="00C0421D">
        <w:rPr>
          <w:rFonts w:cs="David"/>
          <w:szCs w:val="24"/>
          <w:rtl/>
        </w:rPr>
        <w:t>המציע ביצע ב-3 השנים האחרונות (2013-2015) פרויקט אחד לפחות בהיקף של 150 חלונות בפרק זמן שלא יעלה על חודשיים מקבלת ההזמנה. לצורך אימות האמור בסעיף זה יש לצרף אישור של רו"ח.</w:t>
      </w:r>
    </w:p>
    <w:p w:rsidR="00C0421D" w:rsidRPr="00C0421D" w:rsidRDefault="00C0421D" w:rsidP="00C0421D">
      <w:pPr>
        <w:numPr>
          <w:ilvl w:val="1"/>
          <w:numId w:val="10"/>
        </w:numPr>
        <w:spacing w:line="360" w:lineRule="auto"/>
        <w:ind w:right="360"/>
        <w:jc w:val="both"/>
        <w:rPr>
          <w:rFonts w:cs="David"/>
          <w:szCs w:val="24"/>
          <w:rtl/>
        </w:rPr>
      </w:pPr>
      <w:r w:rsidRPr="00C0421D">
        <w:rPr>
          <w:rFonts w:cs="David"/>
          <w:szCs w:val="24"/>
          <w:rtl/>
        </w:rPr>
        <w:t xml:space="preserve"> המציע ימציא את כל האישורים הנדרשים לפי חוק עסקאות גופים ציבוריים, התשל"ו-1976 (לה</w:t>
      </w:r>
      <w:r>
        <w:rPr>
          <w:rFonts w:cs="David"/>
          <w:szCs w:val="24"/>
          <w:rtl/>
        </w:rPr>
        <w:t>לן – חוק עסקאות גופים ציבוריים)</w:t>
      </w:r>
      <w:r>
        <w:rPr>
          <w:rFonts w:cs="David" w:hint="cs"/>
          <w:szCs w:val="24"/>
          <w:rtl/>
        </w:rPr>
        <w:t>.</w:t>
      </w:r>
    </w:p>
    <w:p w:rsidR="0032112B" w:rsidRPr="00D46C52" w:rsidRDefault="0032112B" w:rsidP="0032112B">
      <w:pPr>
        <w:numPr>
          <w:ilvl w:val="1"/>
          <w:numId w:val="10"/>
        </w:numPr>
        <w:spacing w:line="360" w:lineRule="auto"/>
        <w:ind w:right="360"/>
        <w:jc w:val="both"/>
        <w:rPr>
          <w:rFonts w:ascii="MeodedPashut_OE Regular" w:eastAsia="Calibri" w:hAnsi="MeodedPashut_OE Regular" w:cs="David"/>
          <w:szCs w:val="24"/>
          <w:lang w:eastAsia="en-US"/>
        </w:rPr>
      </w:pPr>
      <w:r w:rsidRPr="00D46C52">
        <w:rPr>
          <w:rFonts w:cs="David"/>
          <w:szCs w:val="24"/>
          <w:rtl/>
        </w:rPr>
        <w:t xml:space="preserve">על המציע לקיים את כל חוקי העבודה, התקנות והצווים וכן ההסכמים הקיבוציים בענפים הנוגעים לתחום פעילותו. על המציע להמציא </w:t>
      </w:r>
      <w:r w:rsidRPr="001643F1">
        <w:rPr>
          <w:rFonts w:cs="David"/>
          <w:b/>
          <w:bCs/>
          <w:szCs w:val="24"/>
          <w:rtl/>
        </w:rPr>
        <w:t>אישור רו"ח</w:t>
      </w:r>
      <w:r w:rsidRPr="00D46C52">
        <w:rPr>
          <w:rFonts w:cs="David"/>
          <w:szCs w:val="24"/>
          <w:rtl/>
        </w:rPr>
        <w:t xml:space="preserve"> המעיד כי השכר המשולם לעובדיו אינו נמוך משכר מינימום וכי מופרשים עבורם כספים כמתחייב מהוראות הסכם קיבוצי או צו הרחבה שחל עליהם</w:t>
      </w:r>
      <w:r w:rsidRPr="00D46C52">
        <w:rPr>
          <w:rFonts w:cs="David" w:hint="cs"/>
          <w:szCs w:val="24"/>
          <w:rtl/>
        </w:rPr>
        <w:t>.</w:t>
      </w:r>
    </w:p>
    <w:p w:rsidR="0032112B" w:rsidRPr="00D46C52" w:rsidRDefault="0032112B" w:rsidP="0032112B">
      <w:pPr>
        <w:numPr>
          <w:ilvl w:val="1"/>
          <w:numId w:val="10"/>
        </w:numPr>
        <w:spacing w:line="360" w:lineRule="auto"/>
        <w:ind w:right="360"/>
        <w:jc w:val="both"/>
        <w:rPr>
          <w:rFonts w:cs="David"/>
          <w:szCs w:val="24"/>
          <w:rtl/>
        </w:rPr>
      </w:pPr>
      <w:r w:rsidRPr="00D46C52">
        <w:rPr>
          <w:rFonts w:cs="David"/>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D46C52">
        <w:rPr>
          <w:rFonts w:cs="David"/>
          <w:szCs w:val="24"/>
        </w:rPr>
        <w:t xml:space="preserve"> </w:t>
      </w:r>
      <w:r w:rsidRPr="00D46C52">
        <w:rPr>
          <w:rFonts w:cs="David" w:hint="cs"/>
          <w:szCs w:val="24"/>
          <w:rtl/>
        </w:rPr>
        <w:t xml:space="preserve">כדי להוכיח את עמידתו של המציע בתנאי זה יצרף המציע, </w:t>
      </w:r>
      <w:r w:rsidRPr="00D46C52">
        <w:rPr>
          <w:rFonts w:cs="David"/>
          <w:szCs w:val="24"/>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p>
    <w:p w:rsidR="0032112B" w:rsidRDefault="0032112B" w:rsidP="0016416C">
      <w:pPr>
        <w:spacing w:line="360" w:lineRule="auto"/>
        <w:ind w:right="360"/>
        <w:jc w:val="both"/>
        <w:rPr>
          <w:rFonts w:cs="David"/>
          <w:szCs w:val="24"/>
          <w:rtl/>
        </w:rPr>
      </w:pPr>
      <w:r w:rsidRPr="00D46C52">
        <w:rPr>
          <w:rFonts w:cs="David" w:hint="cs"/>
          <w:szCs w:val="24"/>
          <w:rtl/>
        </w:rPr>
        <w:t xml:space="preserve">                      </w:t>
      </w:r>
      <w:r w:rsidRPr="00D46C52">
        <w:rPr>
          <w:rFonts w:cs="David"/>
          <w:szCs w:val="24"/>
          <w:rtl/>
        </w:rPr>
        <w:t>אם המציע אינו תאגיד  - תעודת עוסק מורשה.</w:t>
      </w:r>
    </w:p>
    <w:p w:rsidR="00C0421D" w:rsidRPr="00C0421D" w:rsidRDefault="00C0421D" w:rsidP="00C0421D">
      <w:pPr>
        <w:pStyle w:val="a7"/>
        <w:numPr>
          <w:ilvl w:val="1"/>
          <w:numId w:val="10"/>
        </w:numPr>
        <w:spacing w:line="360" w:lineRule="auto"/>
        <w:rPr>
          <w:rFonts w:cs="David"/>
          <w:szCs w:val="24"/>
          <w:rtl/>
        </w:rPr>
      </w:pPr>
      <w:r w:rsidRPr="00C0421D">
        <w:rPr>
          <w:rFonts w:cs="David"/>
          <w:szCs w:val="24"/>
          <w:rtl/>
        </w:rPr>
        <w:t xml:space="preserve">המציע ימציא ערבות בנקאית של בנק ישראלי או ערבות של חברת ביטוח ישראלית שברשותה רישיון לעסוק בביטוח עפ"י חוק הפיקוח על עסקי ביטוח, התשמ"א-1981. הערבות תהא אוטונומית ובלתי מוגבלת בתנאים על סך של 15,000 ₪ (חמישה עשר אלף ש"ח), צמודה למדד המחירים לצרכן הידוע ביום האחרון להגשת </w:t>
      </w:r>
      <w:r w:rsidRPr="00C0421D">
        <w:rPr>
          <w:rFonts w:cs="David"/>
          <w:szCs w:val="24"/>
          <w:rtl/>
        </w:rPr>
        <w:lastRenderedPageBreak/>
        <w:t>הצעות ותהא בתוקף עד ליום 8 באוגוסט 2016 (להלן - ערבות השתתפות במכרז או ערבות הצעה).</w:t>
      </w:r>
    </w:p>
    <w:p w:rsidR="00C0421D" w:rsidRPr="00FB50E1" w:rsidRDefault="00C0421D" w:rsidP="00C0421D">
      <w:pPr>
        <w:numPr>
          <w:ilvl w:val="1"/>
          <w:numId w:val="10"/>
        </w:numPr>
        <w:spacing w:line="360" w:lineRule="auto"/>
        <w:ind w:right="360"/>
        <w:jc w:val="both"/>
        <w:rPr>
          <w:rFonts w:cs="David"/>
          <w:szCs w:val="24"/>
        </w:rPr>
      </w:pPr>
      <w:r w:rsidRPr="00813002">
        <w:rPr>
          <w:rFonts w:cs="David" w:hint="cs"/>
          <w:szCs w:val="24"/>
          <w:rtl/>
        </w:rPr>
        <w:t xml:space="preserve">השתתפות חובה בסיור מציעים </w:t>
      </w:r>
      <w:r w:rsidRPr="00261D98">
        <w:rPr>
          <w:rFonts w:cs="David" w:hint="cs"/>
          <w:szCs w:val="24"/>
          <w:rtl/>
        </w:rPr>
        <w:t xml:space="preserve">ביום </w:t>
      </w:r>
      <w:r>
        <w:rPr>
          <w:rFonts w:cs="David" w:hint="cs"/>
          <w:szCs w:val="24"/>
          <w:rtl/>
        </w:rPr>
        <w:t>2</w:t>
      </w:r>
      <w:r w:rsidRPr="00261D98">
        <w:rPr>
          <w:rFonts w:cs="David" w:hint="cs"/>
          <w:szCs w:val="24"/>
          <w:rtl/>
        </w:rPr>
        <w:t xml:space="preserve"> ב</w:t>
      </w:r>
      <w:r>
        <w:rPr>
          <w:rFonts w:cs="David" w:hint="cs"/>
          <w:szCs w:val="24"/>
          <w:rtl/>
        </w:rPr>
        <w:t>יוני</w:t>
      </w:r>
      <w:r w:rsidRPr="00261D98">
        <w:rPr>
          <w:rFonts w:cs="David" w:hint="cs"/>
          <w:szCs w:val="24"/>
          <w:rtl/>
        </w:rPr>
        <w:t xml:space="preserve"> 2016 בשעה </w:t>
      </w:r>
      <w:r>
        <w:rPr>
          <w:rFonts w:cs="David" w:hint="cs"/>
          <w:szCs w:val="24"/>
          <w:rtl/>
        </w:rPr>
        <w:t>12</w:t>
      </w:r>
      <w:r w:rsidRPr="00543408">
        <w:rPr>
          <w:rFonts w:cs="David" w:hint="cs"/>
          <w:szCs w:val="24"/>
          <w:rtl/>
        </w:rPr>
        <w:t>:00</w:t>
      </w:r>
      <w:r>
        <w:rPr>
          <w:rFonts w:cs="David" w:hint="cs"/>
          <w:szCs w:val="24"/>
          <w:rtl/>
        </w:rPr>
        <w:t xml:space="preserve">  </w:t>
      </w:r>
      <w:r w:rsidRPr="00813002">
        <w:rPr>
          <w:rFonts w:cs="David" w:hint="cs"/>
          <w:szCs w:val="24"/>
          <w:rtl/>
        </w:rPr>
        <w:t>במשרד האוצר, רחוב קפלן 1 ירושלים (יש להגיע לסיור עם מסמכי המכרז).</w:t>
      </w:r>
    </w:p>
    <w:p w:rsidR="00643D78" w:rsidRPr="00C0421D" w:rsidRDefault="00643D78" w:rsidP="00643D78">
      <w:pPr>
        <w:widowControl w:val="0"/>
        <w:tabs>
          <w:tab w:val="left" w:pos="283"/>
        </w:tabs>
        <w:overflowPunct w:val="0"/>
        <w:autoSpaceDE w:val="0"/>
        <w:autoSpaceDN w:val="0"/>
        <w:adjustRightInd w:val="0"/>
        <w:spacing w:before="120" w:after="120"/>
        <w:ind w:left="283" w:right="283"/>
        <w:jc w:val="both"/>
        <w:textAlignment w:val="baseline"/>
        <w:outlineLvl w:val="0"/>
        <w:rPr>
          <w:rFonts w:cs="David"/>
          <w:b/>
          <w:bCs/>
          <w:kern w:val="28"/>
          <w:szCs w:val="24"/>
          <w:u w:val="single"/>
          <w:rtl/>
        </w:rPr>
      </w:pPr>
    </w:p>
    <w:p w:rsidR="00643D78" w:rsidRDefault="00643D78" w:rsidP="00643D78">
      <w:pPr>
        <w:widowControl w:val="0"/>
        <w:overflowPunct w:val="0"/>
        <w:autoSpaceDE w:val="0"/>
        <w:autoSpaceDN w:val="0"/>
        <w:adjustRightInd w:val="0"/>
        <w:spacing w:before="120" w:after="60"/>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 xml:space="preserve">ניתן לבצע באתר האינטרנט של </w:t>
      </w:r>
      <w:proofErr w:type="spellStart"/>
      <w:r w:rsidRPr="00B12C2C">
        <w:rPr>
          <w:rFonts w:cs="David" w:hint="cs"/>
          <w:sz w:val="20"/>
          <w:szCs w:val="24"/>
          <w:rtl/>
        </w:rPr>
        <w:t>מינהל</w:t>
      </w:r>
      <w:proofErr w:type="spellEnd"/>
      <w:r w:rsidRPr="00B12C2C">
        <w:rPr>
          <w:rFonts w:cs="David" w:hint="cs"/>
          <w:sz w:val="20"/>
          <w:szCs w:val="24"/>
          <w:rtl/>
        </w:rPr>
        <w:t xml:space="preserve"> הרכש הממשלתי, שכתובתו:</w:t>
      </w:r>
      <w:r w:rsidRPr="00B12C2C">
        <w:rPr>
          <w:rFonts w:cs="David"/>
          <w:sz w:val="22"/>
          <w:szCs w:val="22"/>
        </w:rPr>
        <w:t xml:space="preserve"> </w:t>
      </w:r>
      <w:hyperlink r:id="rId7" w:history="1">
        <w:r w:rsidRPr="00B12C2C">
          <w:rPr>
            <w:rFonts w:cs="David"/>
            <w:color w:val="0000FF"/>
            <w:sz w:val="22"/>
            <w:szCs w:val="22"/>
            <w:u w:val="single"/>
          </w:rPr>
          <w:t>www.mr.gov.il</w:t>
        </w:r>
      </w:hyperlink>
      <w:r w:rsidRPr="00B12C2C">
        <w:rPr>
          <w:rFonts w:cs="David" w:hint="cs"/>
          <w:b/>
          <w:bCs/>
          <w:sz w:val="22"/>
          <w:szCs w:val="22"/>
          <w:rtl/>
        </w:rPr>
        <w:t>.</w:t>
      </w:r>
    </w:p>
    <w:p w:rsidR="00643D78" w:rsidRDefault="00643D78" w:rsidP="00D96FA7">
      <w:pPr>
        <w:widowControl w:val="0"/>
        <w:overflowPunct w:val="0"/>
        <w:autoSpaceDE w:val="0"/>
        <w:autoSpaceDN w:val="0"/>
        <w:adjustRightInd w:val="0"/>
        <w:spacing w:before="120" w:after="60"/>
        <w:jc w:val="both"/>
        <w:textAlignment w:val="baseline"/>
        <w:rPr>
          <w:rFonts w:cs="David"/>
          <w:sz w:val="20"/>
          <w:szCs w:val="24"/>
          <w:rtl/>
        </w:rPr>
      </w:pPr>
      <w:r w:rsidRPr="0034661D">
        <w:rPr>
          <w:rFonts w:cs="David" w:hint="cs"/>
          <w:szCs w:val="24"/>
          <w:rtl/>
        </w:rPr>
        <w:t xml:space="preserve">ניתן לפנות בשאלות הבהרה בכתב </w:t>
      </w:r>
      <w:r w:rsidRPr="00783E42">
        <w:rPr>
          <w:rFonts w:cs="David" w:hint="cs"/>
          <w:b/>
          <w:bCs/>
          <w:szCs w:val="24"/>
          <w:rtl/>
        </w:rPr>
        <w:t xml:space="preserve">עד ליום </w:t>
      </w:r>
      <w:r w:rsidR="00D96FA7">
        <w:rPr>
          <w:rFonts w:cs="David" w:hint="cs"/>
          <w:b/>
          <w:bCs/>
          <w:szCs w:val="24"/>
          <w:rtl/>
        </w:rPr>
        <w:t>5 ביוני 2016 בשעה 12:00</w:t>
      </w:r>
      <w:r>
        <w:rPr>
          <w:rFonts w:cs="David" w:hint="cs"/>
          <w:szCs w:val="24"/>
          <w:rtl/>
        </w:rPr>
        <w:t xml:space="preserve">. ניתן לשלוח את השאלות במייל </w:t>
      </w:r>
      <w:r>
        <w:rPr>
          <w:rFonts w:cs="David"/>
          <w:szCs w:val="24"/>
          <w:rtl/>
        </w:rPr>
        <w:t>–</w:t>
      </w:r>
      <w:r>
        <w:rPr>
          <w:rFonts w:cs="David" w:hint="cs"/>
          <w:szCs w:val="24"/>
          <w:rtl/>
        </w:rPr>
        <w:t xml:space="preserve"> </w:t>
      </w:r>
      <w:hyperlink r:id="rId8" w:history="1">
        <w:r w:rsidRPr="001E259A">
          <w:rPr>
            <w:rStyle w:val="Hyperlink"/>
            <w:rFonts w:cs="David"/>
            <w:szCs w:val="24"/>
          </w:rPr>
          <w:t>pninab@mof.gov.il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Pr="001E124D" w:rsidRDefault="00643D78" w:rsidP="0032112B">
      <w:pPr>
        <w:widowControl w:val="0"/>
        <w:overflowPunct w:val="0"/>
        <w:autoSpaceDE w:val="0"/>
        <w:autoSpaceDN w:val="0"/>
        <w:adjustRightInd w:val="0"/>
        <w:spacing w:before="120" w:after="60"/>
        <w:jc w:val="both"/>
        <w:textAlignment w:val="baseline"/>
        <w:rPr>
          <w:rFonts w:cs="David"/>
          <w:szCs w:val="24"/>
        </w:rPr>
      </w:pPr>
      <w:r>
        <w:rPr>
          <w:rFonts w:cs="David" w:hint="cs"/>
          <w:szCs w:val="24"/>
          <w:rtl/>
        </w:rPr>
        <w:t>אשת הקשר מטעם המשרד למכרז זה ה</w:t>
      </w:r>
      <w:r w:rsidR="00AB47A1">
        <w:rPr>
          <w:rFonts w:cs="David" w:hint="cs"/>
          <w:szCs w:val="24"/>
          <w:rtl/>
        </w:rPr>
        <w:t>י</w:t>
      </w:r>
      <w:r w:rsidR="0032112B">
        <w:rPr>
          <w:rFonts w:cs="David" w:hint="cs"/>
          <w:szCs w:val="24"/>
          <w:rtl/>
        </w:rPr>
        <w:t>נה</w:t>
      </w:r>
      <w:r w:rsidRPr="001E124D">
        <w:rPr>
          <w:rFonts w:cs="David" w:hint="cs"/>
          <w:szCs w:val="24"/>
          <w:rtl/>
        </w:rPr>
        <w:t xml:space="preserve"> פנינה בן יוסף, ממונה נכסים ולוגיסטיקה במשרד האוצר</w:t>
      </w:r>
      <w:r>
        <w:rPr>
          <w:rFonts w:cs="David" w:hint="cs"/>
          <w:szCs w:val="24"/>
          <w:rtl/>
        </w:rPr>
        <w:t xml:space="preserve">. מספר הטלפון </w:t>
      </w:r>
      <w:r>
        <w:rPr>
          <w:rFonts w:cs="David"/>
          <w:szCs w:val="24"/>
          <w:rtl/>
        </w:rPr>
        <w:t>–</w:t>
      </w:r>
      <w:r>
        <w:rPr>
          <w:rFonts w:cs="David" w:hint="cs"/>
          <w:szCs w:val="24"/>
          <w:rtl/>
        </w:rPr>
        <w:t xml:space="preserve"> </w:t>
      </w:r>
      <w:r w:rsidR="0032112B">
        <w:rPr>
          <w:rFonts w:cs="David" w:hint="cs"/>
          <w:szCs w:val="24"/>
          <w:rtl/>
        </w:rPr>
        <w:t>02-5317757.</w:t>
      </w:r>
    </w:p>
    <w:p w:rsidR="00643D78" w:rsidRPr="00B12C2C" w:rsidRDefault="00643D78" w:rsidP="00D96FA7">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b/>
          <w:bCs/>
          <w:sz w:val="20"/>
          <w:szCs w:val="24"/>
          <w:rtl/>
        </w:rPr>
        <w:t>המועד האחרון להגשת הצעות הינו ביום</w:t>
      </w:r>
      <w:r w:rsidRPr="00B12C2C">
        <w:rPr>
          <w:rFonts w:cs="David" w:hint="cs"/>
          <w:b/>
          <w:bCs/>
          <w:sz w:val="20"/>
          <w:szCs w:val="24"/>
          <w:rtl/>
        </w:rPr>
        <w:t xml:space="preserve"> </w:t>
      </w:r>
      <w:r w:rsidR="00D96FA7">
        <w:rPr>
          <w:rFonts w:cs="David" w:hint="cs"/>
          <w:b/>
          <w:bCs/>
          <w:sz w:val="20"/>
          <w:szCs w:val="24"/>
          <w:rtl/>
        </w:rPr>
        <w:t>8 ביוני 2016 בשעה 12:00</w:t>
      </w:r>
      <w:r>
        <w:rPr>
          <w:rFonts w:cs="David" w:hint="cs"/>
          <w:b/>
          <w:bCs/>
          <w:sz w:val="20"/>
          <w:szCs w:val="24"/>
          <w:rtl/>
        </w:rPr>
        <w:t xml:space="preserve">. </w:t>
      </w:r>
      <w:r w:rsidRPr="00B12C2C">
        <w:rPr>
          <w:rFonts w:cs="David" w:hint="cs"/>
          <w:b/>
          <w:bCs/>
          <w:sz w:val="20"/>
          <w:szCs w:val="24"/>
          <w:rtl/>
        </w:rPr>
        <w:t>את ההצעות יש להגיש אך ורק לתיבת המכרזים בלובי הכניסה לבניין משרד</w:t>
      </w:r>
      <w:r>
        <w:rPr>
          <w:rFonts w:cs="David" w:hint="cs"/>
          <w:b/>
          <w:bCs/>
          <w:sz w:val="20"/>
          <w:szCs w:val="24"/>
          <w:rtl/>
        </w:rPr>
        <w:t xml:space="preserve"> האוצר ברח' אליעזר קפלן 1 (מול עמדת שומרי הביטחון). </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B12C2C" w:rsidRDefault="00643D78" w:rsidP="00FE45BE">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sidR="00FE45BE">
        <w:rPr>
          <w:rFonts w:cs="David" w:hint="cs"/>
          <w:b/>
          <w:bCs/>
          <w:sz w:val="20"/>
          <w:szCs w:val="24"/>
          <w:rtl/>
        </w:rPr>
        <w:t>.</w:t>
      </w:r>
    </w:p>
    <w:p w:rsidR="00643D78" w:rsidRPr="00C85B49" w:rsidRDefault="00643D78" w:rsidP="00643D78">
      <w:pPr>
        <w:widowControl w:val="0"/>
        <w:overflowPunct w:val="0"/>
        <w:autoSpaceDE w:val="0"/>
        <w:autoSpaceDN w:val="0"/>
        <w:adjustRightInd w:val="0"/>
        <w:spacing w:before="120" w:after="120"/>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8"/>
  </w:num>
  <w:num w:numId="3">
    <w:abstractNumId w:val="2"/>
  </w:num>
  <w:num w:numId="4">
    <w:abstractNumId w:val="4"/>
  </w:num>
  <w:num w:numId="5">
    <w:abstractNumId w:val="1"/>
  </w:num>
  <w:num w:numId="6">
    <w:abstractNumId w:val="6"/>
  </w:num>
  <w:num w:numId="7">
    <w:abstractNumId w:val="7"/>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93B9D"/>
    <w:rsid w:val="000C04AE"/>
    <w:rsid w:val="000E6098"/>
    <w:rsid w:val="000E632C"/>
    <w:rsid w:val="0010326C"/>
    <w:rsid w:val="001611C6"/>
    <w:rsid w:val="0016416C"/>
    <w:rsid w:val="00164B30"/>
    <w:rsid w:val="0017628D"/>
    <w:rsid w:val="0018292D"/>
    <w:rsid w:val="001A7C42"/>
    <w:rsid w:val="001C4F6D"/>
    <w:rsid w:val="001D55DD"/>
    <w:rsid w:val="001E548A"/>
    <w:rsid w:val="00275887"/>
    <w:rsid w:val="002A54A3"/>
    <w:rsid w:val="002A7FEA"/>
    <w:rsid w:val="002C0CA8"/>
    <w:rsid w:val="002E38F4"/>
    <w:rsid w:val="002F197C"/>
    <w:rsid w:val="0032112B"/>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8F0E3F"/>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B47A1"/>
    <w:rsid w:val="00AD0167"/>
    <w:rsid w:val="00AE2595"/>
    <w:rsid w:val="00AF1C47"/>
    <w:rsid w:val="00B03E2B"/>
    <w:rsid w:val="00B041F7"/>
    <w:rsid w:val="00B311D4"/>
    <w:rsid w:val="00B429D7"/>
    <w:rsid w:val="00B60EE6"/>
    <w:rsid w:val="00B67385"/>
    <w:rsid w:val="00B93390"/>
    <w:rsid w:val="00B93A25"/>
    <w:rsid w:val="00BB393A"/>
    <w:rsid w:val="00BD67E7"/>
    <w:rsid w:val="00C0157A"/>
    <w:rsid w:val="00C01906"/>
    <w:rsid w:val="00C0421D"/>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96FA7"/>
    <w:rsid w:val="00DD5320"/>
    <w:rsid w:val="00DE069A"/>
    <w:rsid w:val="00DE7CC8"/>
    <w:rsid w:val="00DF73FF"/>
    <w:rsid w:val="00E34D3A"/>
    <w:rsid w:val="00E41B31"/>
    <w:rsid w:val="00E56588"/>
    <w:rsid w:val="00E95EEF"/>
    <w:rsid w:val="00EA3739"/>
    <w:rsid w:val="00EA6729"/>
    <w:rsid w:val="00EC303E"/>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2983B8-CD31-4865-8638-833C0FE2C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567</Words>
  <Characters>2837</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2016-05-29T11:51:00Z</dcterms:created>
  <dcterms:modified xsi:type="dcterms:W3CDTF">2016-05-29T11:51:00Z</dcterms:modified>
</cp:coreProperties>
</file>